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2721"/>
        <w:gridCol w:w="1316"/>
        <w:gridCol w:w="1316"/>
        <w:gridCol w:w="1658"/>
        <w:gridCol w:w="1657"/>
      </w:tblGrid>
      <w:tr w:rsidR="00746A46" w:rsidRPr="00746A46" w:rsidTr="00746A46">
        <w:trPr>
          <w:trHeight w:val="57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3873" w:type="pct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nb-NO"/>
              </w:rPr>
              <w:t>Antall drepte i trafikkulykker i mai 2020:</w:t>
            </w:r>
          </w:p>
        </w:tc>
        <w:tc>
          <w:tcPr>
            <w:tcW w:w="9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505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b/>
                <w:bCs/>
                <w:color w:val="FF5050"/>
                <w:sz w:val="28"/>
                <w:szCs w:val="28"/>
                <w:lang w:eastAsia="nb-NO"/>
              </w:rPr>
              <w:t>11</w:t>
            </w:r>
          </w:p>
        </w:tc>
      </w:tr>
      <w:tr w:rsidR="00746A46" w:rsidRPr="00746A46" w:rsidTr="00746A46">
        <w:trPr>
          <w:trHeight w:val="315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3873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9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b/>
                <w:bCs/>
                <w:color w:val="FF5050"/>
                <w:sz w:val="28"/>
                <w:szCs w:val="28"/>
                <w:lang w:eastAsia="nb-NO"/>
              </w:rPr>
            </w:pPr>
          </w:p>
        </w:tc>
      </w:tr>
      <w:tr w:rsidR="00746A46" w:rsidRPr="00746A46" w:rsidTr="00746A46">
        <w:trPr>
          <w:trHeight w:val="31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478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  <w:t>Fordelt på fylker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4788" w:type="pct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mai 20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mai 19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jan - mai 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jan - mai 19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Oslo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Viken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11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Innlandet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7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Vestfold og Telemark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2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Agder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2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Rogaland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Vestland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3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Møre og Romsdal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4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Trøndelag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2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Nordland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6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Troms og Finnmark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2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Sum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42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39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478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  <w:t>Fordelt på Trafikantgrupper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4788" w:type="pct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mai 20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mai 19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jan-mai 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jan - mai 19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Bilfører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26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21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Bilpassasjer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4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MC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5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Moped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Sykkel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3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Fotgjenger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6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Andre trafikanter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lastRenderedPageBreak/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Sum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42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39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478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  <w:t>Fordelt på kjønn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4788" w:type="pct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mai 20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mai 19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jan - mai 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jan - mai 19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Menn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35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28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Kvinner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11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Sum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42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39</w:t>
            </w:r>
          </w:p>
        </w:tc>
      </w:tr>
      <w:tr w:rsidR="00746A46" w:rsidRPr="00746A46" w:rsidTr="00746A46">
        <w:trPr>
          <w:trHeight w:val="462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</w:tbl>
    <w:p w:rsidR="0033630D" w:rsidRDefault="0033630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886"/>
        <w:gridCol w:w="1885"/>
        <w:gridCol w:w="1755"/>
        <w:gridCol w:w="1873"/>
        <w:gridCol w:w="282"/>
      </w:tblGrid>
      <w:tr w:rsidR="00746A46" w:rsidRPr="00746A46" w:rsidTr="00746A46">
        <w:trPr>
          <w:trHeight w:val="462"/>
        </w:trPr>
        <w:tc>
          <w:tcPr>
            <w:tcW w:w="47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  <w:t>Fordelt på aldersgrupper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47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mai 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mai 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jan - mai 20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jan - mai 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0-15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16-24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25-44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45-64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65+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Sum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37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39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47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  <w:t>Fordelt på ulykkestyper mai 2020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47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Antall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%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Påkjøring bakfra, andre samme kjøreretning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sz w:val="28"/>
                <w:szCs w:val="28"/>
                <w:lang w:eastAsia="nb-NO"/>
              </w:rPr>
              <w:t>0,0 %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Møteulykke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sz w:val="28"/>
                <w:szCs w:val="28"/>
                <w:lang w:eastAsia="nb-NO"/>
              </w:rPr>
              <w:t>27,3 %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Kryss- og svingulykke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sz w:val="28"/>
                <w:szCs w:val="28"/>
                <w:lang w:eastAsia="nb-NO"/>
              </w:rPr>
              <w:t>0,0 %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Fotgjengerulykke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sz w:val="28"/>
                <w:szCs w:val="28"/>
                <w:lang w:eastAsia="nb-NO"/>
              </w:rPr>
              <w:t>9,1 %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Singelulykke bl.a. utforkjøring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sz w:val="28"/>
                <w:szCs w:val="28"/>
                <w:lang w:eastAsia="nb-NO"/>
              </w:rPr>
              <w:t>6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sz w:val="28"/>
                <w:szCs w:val="28"/>
                <w:lang w:eastAsia="nb-NO"/>
              </w:rPr>
              <w:t>54,5 %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Annen ulykke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sz w:val="28"/>
                <w:szCs w:val="28"/>
                <w:lang w:eastAsia="nb-NO"/>
              </w:rPr>
              <w:t>9,1 %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lastRenderedPageBreak/>
              <w:t>Sum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47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  <w:t>Fordelt på involvert trafikantgruppe mai 2020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47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Antall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%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Bilfører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6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54,5 %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Bilpassasjer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9,1 %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MC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27,3 %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Moped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0,0 %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Sykkel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0,0 %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Fotgjenger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9,1 %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Andre trafikanter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0,0 %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Sum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11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b-NO"/>
              </w:rPr>
              <w:t>Tungbil involvert mai 2020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27,3 %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746A46" w:rsidRPr="00746A46" w:rsidTr="00746A46">
        <w:trPr>
          <w:trHeight w:val="462"/>
        </w:trPr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A46" w:rsidRPr="00746A46" w:rsidRDefault="00746A46" w:rsidP="00746A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Arial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46" w:rsidRPr="00746A46" w:rsidRDefault="00746A46" w:rsidP="00746A4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746A46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</w:tbl>
    <w:p w:rsidR="00746A46" w:rsidRDefault="00746A46"/>
    <w:sectPr w:rsidR="0074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46"/>
    <w:rsid w:val="0033630D"/>
    <w:rsid w:val="00746A46"/>
    <w:rsid w:val="00F9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7FCE"/>
  <w15:chartTrackingRefBased/>
  <w15:docId w15:val="{60409A2D-C35C-4B76-915D-2114AEDA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7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245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Trømborg</dc:creator>
  <cp:keywords/>
  <dc:description/>
  <cp:lastModifiedBy>Ingrid Trømborg</cp:lastModifiedBy>
  <cp:revision>1</cp:revision>
  <dcterms:created xsi:type="dcterms:W3CDTF">2020-06-01T13:32:00Z</dcterms:created>
  <dcterms:modified xsi:type="dcterms:W3CDTF">2020-06-01T13:38:00Z</dcterms:modified>
</cp:coreProperties>
</file>